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4F475" w14:textId="77777777" w:rsidR="006F1E38" w:rsidRPr="00030371" w:rsidRDefault="006F1E38" w:rsidP="00C762F0">
      <w:pPr>
        <w:spacing w:after="0" w:line="240" w:lineRule="auto"/>
        <w:jc w:val="both"/>
        <w:rPr>
          <w:rFonts w:cs="Times New Roman"/>
          <w:szCs w:val="24"/>
        </w:rPr>
      </w:pPr>
    </w:p>
    <w:p w14:paraId="29731328" w14:textId="77777777" w:rsidR="00EA3ADE" w:rsidRDefault="00EA3ADE" w:rsidP="00C762F0">
      <w:pPr>
        <w:spacing w:after="0" w:line="240" w:lineRule="auto"/>
        <w:jc w:val="both"/>
        <w:rPr>
          <w:rFonts w:cs="Times New Roman"/>
          <w:szCs w:val="24"/>
        </w:rPr>
      </w:pPr>
    </w:p>
    <w:p w14:paraId="3EB2B9AD" w14:textId="2435B3A4" w:rsidR="00EA3ADE" w:rsidRDefault="00EA3ADE" w:rsidP="00C762F0">
      <w:pPr>
        <w:spacing w:after="0" w:line="240" w:lineRule="auto"/>
        <w:jc w:val="both"/>
        <w:rPr>
          <w:rFonts w:cs="Times New Roman"/>
          <w:szCs w:val="24"/>
        </w:rPr>
      </w:pPr>
    </w:p>
    <w:p w14:paraId="6989FB03" w14:textId="418DFD48" w:rsidR="00EA3ADE" w:rsidRDefault="00F06F45" w:rsidP="00C762F0">
      <w:pPr>
        <w:spacing w:after="0" w:line="240" w:lineRule="auto"/>
        <w:jc w:val="both"/>
        <w:rPr>
          <w:rFonts w:cs="Times New Roman"/>
          <w:szCs w:val="24"/>
        </w:rPr>
      </w:pPr>
      <w:r>
        <w:rPr>
          <w:rFonts w:cs="Times New Roman"/>
          <w:noProof/>
          <w:szCs w:val="24"/>
        </w:rPr>
        <w:drawing>
          <wp:anchor distT="0" distB="0" distL="114300" distR="114300" simplePos="0" relativeHeight="251658240" behindDoc="0" locked="0" layoutInCell="1" allowOverlap="1" wp14:anchorId="2A8AA169" wp14:editId="6DC74110">
            <wp:simplePos x="4547870" y="1080135"/>
            <wp:positionH relativeFrom="margin">
              <wp:align>center</wp:align>
            </wp:positionH>
            <wp:positionV relativeFrom="margin">
              <wp:align>top</wp:align>
            </wp:positionV>
            <wp:extent cx="2636520" cy="1330325"/>
            <wp:effectExtent l="0" t="0" r="0" b="3175"/>
            <wp:wrapSquare wrapText="bothSides"/>
            <wp:docPr id="1"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FIVP-I-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6520" cy="1330325"/>
                    </a:xfrm>
                    <a:prstGeom prst="rect">
                      <a:avLst/>
                    </a:prstGeom>
                    <a:noFill/>
                    <a:ln>
                      <a:noFill/>
                    </a:ln>
                  </pic:spPr>
                </pic:pic>
              </a:graphicData>
            </a:graphic>
          </wp:anchor>
        </w:drawing>
      </w:r>
    </w:p>
    <w:p w14:paraId="6D6F81C5" w14:textId="6910892A" w:rsidR="006F1E38" w:rsidRPr="00EB58FA" w:rsidRDefault="006F1E38" w:rsidP="00C762F0">
      <w:pPr>
        <w:spacing w:after="0" w:line="240" w:lineRule="auto"/>
        <w:jc w:val="both"/>
        <w:rPr>
          <w:rFonts w:cs="Times New Roman"/>
          <w:szCs w:val="24"/>
        </w:rPr>
        <w:sectPr w:rsidR="006F1E38" w:rsidRPr="00EB58FA" w:rsidSect="006F1E38">
          <w:type w:val="continuous"/>
          <w:pgSz w:w="11906" w:h="16838"/>
          <w:pgMar w:top="1701" w:right="567" w:bottom="1134" w:left="1701" w:header="567" w:footer="567" w:gutter="0"/>
          <w:cols w:num="2" w:space="1296"/>
          <w:docGrid w:linePitch="360"/>
        </w:sectPr>
      </w:pPr>
    </w:p>
    <w:p w14:paraId="788FC398" w14:textId="77777777" w:rsidR="00783546" w:rsidRDefault="00783546" w:rsidP="00783546">
      <w:pPr>
        <w:spacing w:after="0" w:line="240" w:lineRule="auto"/>
        <w:jc w:val="both"/>
        <w:rPr>
          <w:rFonts w:ascii="Times New Roman" w:hAnsi="Times New Roman" w:cs="Times New Roman"/>
          <w:b/>
        </w:rPr>
      </w:pPr>
    </w:p>
    <w:p w14:paraId="4191CA1D" w14:textId="77777777" w:rsidR="00F06F45" w:rsidRDefault="00F06F45" w:rsidP="00783546">
      <w:pPr>
        <w:jc w:val="both"/>
        <w:rPr>
          <w:b/>
        </w:rPr>
      </w:pPr>
    </w:p>
    <w:p w14:paraId="11039055" w14:textId="77777777" w:rsidR="00F06F45" w:rsidRDefault="00F06F45" w:rsidP="00783546">
      <w:pPr>
        <w:jc w:val="both"/>
        <w:rPr>
          <w:b/>
        </w:rPr>
      </w:pPr>
    </w:p>
    <w:p w14:paraId="30441058" w14:textId="77777777" w:rsidR="0070313C" w:rsidRDefault="0070313C" w:rsidP="00783546">
      <w:pPr>
        <w:jc w:val="both"/>
      </w:pPr>
    </w:p>
    <w:p w14:paraId="3C7F3E8F" w14:textId="7E554CFE" w:rsidR="00783546" w:rsidRPr="0070313C" w:rsidRDefault="004722F2" w:rsidP="00783546">
      <w:pPr>
        <w:jc w:val="both"/>
        <w:rPr>
          <w:b/>
        </w:rPr>
      </w:pPr>
      <w:r w:rsidRPr="0070313C">
        <w:rPr>
          <w:b/>
        </w:rPr>
        <w:t xml:space="preserve">UAB </w:t>
      </w:r>
      <w:r w:rsidR="00D57DD4" w:rsidRPr="00D57DD4">
        <w:rPr>
          <w:b/>
        </w:rPr>
        <w:t>„</w:t>
      </w:r>
      <w:r w:rsidR="004710EB">
        <w:rPr>
          <w:b/>
        </w:rPr>
        <w:t>Glassbel</w:t>
      </w:r>
      <w:r w:rsidR="008D3882">
        <w:rPr>
          <w:b/>
        </w:rPr>
        <w:t xml:space="preserve"> Baltic</w:t>
      </w:r>
      <w:r w:rsidR="00B77990" w:rsidRPr="0070313C">
        <w:rPr>
          <w:b/>
        </w:rPr>
        <w:t xml:space="preserve">" </w:t>
      </w:r>
      <w:r w:rsidR="00783546" w:rsidRPr="0070313C">
        <w:rPr>
          <w:b/>
        </w:rPr>
        <w:t>įgyvendina dalinai Europos Sąjungos lėšomis finansuojamą projektą</w:t>
      </w:r>
    </w:p>
    <w:p w14:paraId="06E6517B" w14:textId="37D08445" w:rsidR="00554E0D" w:rsidRDefault="0014724F" w:rsidP="001D02B8">
      <w:pPr>
        <w:pStyle w:val="ListParagraph"/>
        <w:ind w:left="0"/>
        <w:jc w:val="both"/>
      </w:pPr>
      <w:r w:rsidRPr="0014724F">
        <w:t>UAB „</w:t>
      </w:r>
      <w:r w:rsidR="00942BA4">
        <w:t>Glassbel</w:t>
      </w:r>
      <w:r w:rsidR="008D3882">
        <w:t xml:space="preserve"> Baltic</w:t>
      </w:r>
      <w:r w:rsidRPr="0014724F">
        <w:t xml:space="preserve">“ šiuo metu įgyvendina Europos Sąjungos finansuojamą projektą </w:t>
      </w:r>
      <w:r w:rsidR="001D02B8">
        <w:t xml:space="preserve">UAB „Glassbel Baltic“ tarptautinio konkurencingumo stiprinimas didinant žinomumą užsienio rinkose </w:t>
      </w:r>
      <w:r w:rsidRPr="00A36469">
        <w:t xml:space="preserve">Nr. </w:t>
      </w:r>
      <w:r w:rsidR="00A36469" w:rsidRPr="00A36469">
        <w:t xml:space="preserve">03.2.1-LVPA-K-801-05-0004 </w:t>
      </w:r>
      <w:r w:rsidRPr="0014724F">
        <w:t xml:space="preserve">(toliau – </w:t>
      </w:r>
      <w:r w:rsidR="00554E0D">
        <w:t>P</w:t>
      </w:r>
      <w:r w:rsidRPr="0014724F">
        <w:t xml:space="preserve">rojektas). </w:t>
      </w:r>
    </w:p>
    <w:p w14:paraId="7747B29E" w14:textId="2288F9BC" w:rsidR="00554E0D" w:rsidRDefault="001D02B8" w:rsidP="001D02B8">
      <w:pPr>
        <w:jc w:val="both"/>
      </w:pPr>
      <w:r>
        <w:t>UAB „Glassbel Baltic“ įgyvendina Europos sąjungos dalinai finansuojamą projektą, kurio tikslas – stiprinti įmonės konkurencingumą, didinant įmonės žinomumą užsienio rinkose. Kadangi dalyvavimas tarptautinėse parodose pristatant užsienio rinkoms gaminamą produkciją yra pats efektyviausias eksporto plėtros būdas, projekto įgyvendinimo metu UAB „Glassbel Baltic“ planuoja dalyvauti 8 tarptautinėse parodose, kurių metu ne tik didins prekinio ženklo žinomumą, bet ir potencialių klientų skaičių bei eksporto apimtis esamose ir užsienio rinkose.</w:t>
      </w:r>
    </w:p>
    <w:p w14:paraId="3FFC4E73" w14:textId="0A652DCC" w:rsidR="003D2AD0" w:rsidRDefault="00554E0D" w:rsidP="00930EA3">
      <w:pPr>
        <w:jc w:val="both"/>
      </w:pPr>
      <w:r w:rsidRPr="00554E0D">
        <w:t xml:space="preserve">Projektas iš dalies finansuojamas Europos </w:t>
      </w:r>
      <w:r w:rsidR="001D02B8">
        <w:t>struktūrinių fondų</w:t>
      </w:r>
      <w:r w:rsidRPr="00554E0D">
        <w:t xml:space="preserve"> lėšomis pagal 2014–2020 metų Europos Sąjungos fondų investicijų veiksmų programos </w:t>
      </w:r>
      <w:r w:rsidR="001D02B8">
        <w:t>3</w:t>
      </w:r>
      <w:r w:rsidRPr="00554E0D">
        <w:t xml:space="preserve"> prioriteto „</w:t>
      </w:r>
      <w:r w:rsidR="001D02B8">
        <w:t>Smulkiojo ir vidutinio verslo konkurencingumo skatinimas</w:t>
      </w:r>
      <w:r w:rsidRPr="00554E0D">
        <w:t xml:space="preserve">“ Nr. </w:t>
      </w:r>
      <w:r w:rsidR="001D02B8">
        <w:t>03.2.1-LVPA-K-801</w:t>
      </w:r>
      <w:r w:rsidRPr="00554E0D">
        <w:t xml:space="preserve"> „</w:t>
      </w:r>
      <w:r w:rsidR="001D02B8">
        <w:t>Naujos galimybės LT</w:t>
      </w:r>
      <w:r w:rsidRPr="00554E0D">
        <w:t>“.</w:t>
      </w:r>
    </w:p>
    <w:p w14:paraId="1F18E13F" w14:textId="0CC43F5C" w:rsidR="004164BE" w:rsidRDefault="00B03B1B" w:rsidP="00930EA3">
      <w:pPr>
        <w:jc w:val="both"/>
      </w:pPr>
      <w:r w:rsidRPr="00963823">
        <w:t xml:space="preserve">Bendra projekto vertė siekia </w:t>
      </w:r>
      <w:r>
        <w:t>87 750,00</w:t>
      </w:r>
      <w:r w:rsidRPr="00963823">
        <w:t xml:space="preserve"> eur</w:t>
      </w:r>
      <w:r>
        <w:t>ų</w:t>
      </w:r>
      <w:r w:rsidRPr="00963823">
        <w:t xml:space="preserve">, iš kurių </w:t>
      </w:r>
      <w:r>
        <w:t>43 875,00</w:t>
      </w:r>
      <w:r w:rsidRPr="00963823">
        <w:t xml:space="preserve"> eur</w:t>
      </w:r>
      <w:r>
        <w:t xml:space="preserve">ai </w:t>
      </w:r>
      <w:r w:rsidRPr="00963823">
        <w:t xml:space="preserve">sudaro Europos </w:t>
      </w:r>
      <w:r w:rsidR="00454156">
        <w:t>regioninės plėtros</w:t>
      </w:r>
      <w:r w:rsidRPr="00963823">
        <w:t xml:space="preserve"> </w:t>
      </w:r>
      <w:r w:rsidR="00F66FD3">
        <w:t xml:space="preserve">fondo </w:t>
      </w:r>
      <w:bookmarkStart w:id="0" w:name="_GoBack"/>
      <w:bookmarkEnd w:id="0"/>
      <w:r w:rsidRPr="00963823">
        <w:t xml:space="preserve">lėšos, o </w:t>
      </w:r>
      <w:r>
        <w:t>43 875,00</w:t>
      </w:r>
      <w:r w:rsidRPr="00963823">
        <w:t xml:space="preserve"> eur</w:t>
      </w:r>
      <w:r>
        <w:t>ai</w:t>
      </w:r>
      <w:r w:rsidRPr="00963823">
        <w:t xml:space="preserve"> - įm</w:t>
      </w:r>
      <w:r>
        <w:t>onės nuosavas indėlis.</w:t>
      </w:r>
    </w:p>
    <w:p w14:paraId="65F42864" w14:textId="77777777" w:rsidR="00B03B1B" w:rsidRDefault="00B03B1B" w:rsidP="00930EA3">
      <w:pPr>
        <w:jc w:val="both"/>
      </w:pPr>
    </w:p>
    <w:p w14:paraId="2D016904" w14:textId="0F07FB66" w:rsidR="00A56251" w:rsidRPr="00A56251" w:rsidRDefault="004710EB" w:rsidP="00A56251">
      <w:pPr>
        <w:jc w:val="both"/>
        <w:rPr>
          <w:b/>
        </w:rPr>
      </w:pPr>
      <w:r>
        <w:rPr>
          <w:b/>
        </w:rPr>
        <w:t>Glassbel</w:t>
      </w:r>
      <w:r w:rsidR="008D3882">
        <w:rPr>
          <w:b/>
        </w:rPr>
        <w:t xml:space="preserve"> Baltic</w:t>
      </w:r>
      <w:r w:rsidR="004164BE" w:rsidRPr="004164BE">
        <w:rPr>
          <w:b/>
        </w:rPr>
        <w:t xml:space="preserve"> is implementing a project co-financed by the European Union</w:t>
      </w:r>
    </w:p>
    <w:p w14:paraId="719563C3" w14:textId="114F9D34" w:rsidR="00155861" w:rsidRDefault="008D3882" w:rsidP="00A56251">
      <w:pPr>
        <w:jc w:val="both"/>
      </w:pPr>
      <w:r>
        <w:t>Glassbel Baltic</w:t>
      </w:r>
      <w:r w:rsidR="00A56251">
        <w:t xml:space="preserve"> is currently implementing a project funded by the European Union to strengthen the international competitiveness of UAB Glassbel Baltic by increasing its awareness in foreign markets, Project no. </w:t>
      </w:r>
      <w:r w:rsidR="00A36469" w:rsidRPr="00A36469">
        <w:t>03.2.1-LVPA-K-801-05-0004</w:t>
      </w:r>
      <w:r w:rsidR="00A36469">
        <w:t xml:space="preserve"> </w:t>
      </w:r>
      <w:r w:rsidR="00A56251">
        <w:t>(referred as Project).</w:t>
      </w:r>
    </w:p>
    <w:p w14:paraId="0B2125A1" w14:textId="364E900F" w:rsidR="00155861" w:rsidRDefault="00A56251" w:rsidP="00155861">
      <w:pPr>
        <w:jc w:val="both"/>
      </w:pPr>
      <w:r w:rsidRPr="00A56251">
        <w:t xml:space="preserve">Glassbel Baltic is implementing a project co-financed by the European Union aimed </w:t>
      </w:r>
      <w:r>
        <w:t>to</w:t>
      </w:r>
      <w:r w:rsidRPr="00A56251">
        <w:t xml:space="preserve"> strengthen company's competitiveness by raising the company's profile in foreign markets. </w:t>
      </w:r>
      <w:r>
        <w:t>Since presenting products to foreign markets</w:t>
      </w:r>
      <w:r w:rsidRPr="00A56251">
        <w:t xml:space="preserve"> in international exhibitions is the most efficient way of export development, during the project Glassbel Baltic plans to participate in 8 international exhibitions, which will not only increase brand awareness, but also increase the number of potential customers and export volumes</w:t>
      </w:r>
      <w:r w:rsidR="009A464E">
        <w:t xml:space="preserve"> in foreign</w:t>
      </w:r>
      <w:r w:rsidRPr="00A56251">
        <w:t xml:space="preserve"> markets.</w:t>
      </w:r>
    </w:p>
    <w:p w14:paraId="11AD59A6" w14:textId="0553CCFF" w:rsidR="00155861" w:rsidRDefault="00155861" w:rsidP="00155861">
      <w:pPr>
        <w:jc w:val="both"/>
      </w:pPr>
      <w:r>
        <w:t xml:space="preserve">The project is partly funded by the European </w:t>
      </w:r>
      <w:r w:rsidR="00A56251">
        <w:t>Structural Funds</w:t>
      </w:r>
      <w:r>
        <w:t xml:space="preserve"> under the European Union Fund</w:t>
      </w:r>
      <w:r w:rsidR="00D57DD4">
        <w:t>s</w:t>
      </w:r>
      <w:r>
        <w:t xml:space="preserve"> Investment Action Program 2014-2020 Priority </w:t>
      </w:r>
      <w:r w:rsidR="00A56251">
        <w:t>3</w:t>
      </w:r>
      <w:r>
        <w:t xml:space="preserve"> „</w:t>
      </w:r>
      <w:r w:rsidR="00A56251" w:rsidRPr="00A56251">
        <w:t xml:space="preserve">Promoting the competitiveness of small and medium-sized enterprises </w:t>
      </w:r>
      <w:r>
        <w:t xml:space="preserve">” no. </w:t>
      </w:r>
      <w:r w:rsidR="00A56251">
        <w:t>03.2.1-LVPA-K-801</w:t>
      </w:r>
      <w:r w:rsidR="00A56251" w:rsidRPr="00554E0D">
        <w:t xml:space="preserve"> </w:t>
      </w:r>
      <w:r>
        <w:t>„</w:t>
      </w:r>
      <w:r w:rsidR="00A56251">
        <w:t>New oportunities LT</w:t>
      </w:r>
      <w:r>
        <w:t>“.</w:t>
      </w:r>
    </w:p>
    <w:p w14:paraId="1885EBB5" w14:textId="6F17F661" w:rsidR="004164BE" w:rsidRPr="00963823" w:rsidRDefault="00B03B1B" w:rsidP="004164BE">
      <w:pPr>
        <w:jc w:val="both"/>
      </w:pPr>
      <w:r>
        <w:t>The total value of the project is 87 750,00</w:t>
      </w:r>
      <w:r w:rsidRPr="00963823">
        <w:t xml:space="preserve"> </w:t>
      </w:r>
      <w:r>
        <w:t>EUR, of which 43 875,00</w:t>
      </w:r>
      <w:r w:rsidRPr="00963823">
        <w:t xml:space="preserve"> </w:t>
      </w:r>
      <w:r>
        <w:t xml:space="preserve">EUR comes from the European </w:t>
      </w:r>
      <w:r w:rsidR="00454156">
        <w:t>Regional Development</w:t>
      </w:r>
      <w:r>
        <w:t xml:space="preserve"> Fund and 43 875,00</w:t>
      </w:r>
      <w:r w:rsidRPr="00963823">
        <w:t xml:space="preserve"> </w:t>
      </w:r>
      <w:r>
        <w:t>EUR from the company's own contribution.</w:t>
      </w:r>
    </w:p>
    <w:sectPr w:rsidR="004164BE" w:rsidRPr="00963823" w:rsidSect="006F1E38">
      <w:type w:val="continuous"/>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155B"/>
    <w:multiLevelType w:val="hybridMultilevel"/>
    <w:tmpl w:val="E29408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8353E22"/>
    <w:multiLevelType w:val="hybridMultilevel"/>
    <w:tmpl w:val="DB0ACF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1373FD4"/>
    <w:multiLevelType w:val="hybridMultilevel"/>
    <w:tmpl w:val="333E2F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FB91FDB"/>
    <w:multiLevelType w:val="hybridMultilevel"/>
    <w:tmpl w:val="AE8E18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F0"/>
    <w:rsid w:val="0000707F"/>
    <w:rsid w:val="00030371"/>
    <w:rsid w:val="00087100"/>
    <w:rsid w:val="000D3F32"/>
    <w:rsid w:val="000F79AA"/>
    <w:rsid w:val="00105672"/>
    <w:rsid w:val="00142A79"/>
    <w:rsid w:val="0014724F"/>
    <w:rsid w:val="00155861"/>
    <w:rsid w:val="00162D6C"/>
    <w:rsid w:val="00172B9B"/>
    <w:rsid w:val="001B0556"/>
    <w:rsid w:val="001D02B8"/>
    <w:rsid w:val="001D5142"/>
    <w:rsid w:val="00205C00"/>
    <w:rsid w:val="002442B6"/>
    <w:rsid w:val="00264074"/>
    <w:rsid w:val="0026685C"/>
    <w:rsid w:val="002C29B2"/>
    <w:rsid w:val="002D665C"/>
    <w:rsid w:val="00333BD5"/>
    <w:rsid w:val="003A5980"/>
    <w:rsid w:val="003B13D1"/>
    <w:rsid w:val="003D05B2"/>
    <w:rsid w:val="003D2AD0"/>
    <w:rsid w:val="003F013B"/>
    <w:rsid w:val="004164BE"/>
    <w:rsid w:val="004216DB"/>
    <w:rsid w:val="00454156"/>
    <w:rsid w:val="004710EB"/>
    <w:rsid w:val="004722F2"/>
    <w:rsid w:val="004F5F37"/>
    <w:rsid w:val="00554E0D"/>
    <w:rsid w:val="00561AF9"/>
    <w:rsid w:val="005A686F"/>
    <w:rsid w:val="005E488F"/>
    <w:rsid w:val="005F5FC3"/>
    <w:rsid w:val="00630CE7"/>
    <w:rsid w:val="00656399"/>
    <w:rsid w:val="00685701"/>
    <w:rsid w:val="006878FC"/>
    <w:rsid w:val="00696C8A"/>
    <w:rsid w:val="006A4F64"/>
    <w:rsid w:val="006F1E38"/>
    <w:rsid w:val="0070313C"/>
    <w:rsid w:val="007228DB"/>
    <w:rsid w:val="007320F5"/>
    <w:rsid w:val="007765E8"/>
    <w:rsid w:val="00782B6E"/>
    <w:rsid w:val="00783546"/>
    <w:rsid w:val="007A5636"/>
    <w:rsid w:val="007B05FD"/>
    <w:rsid w:val="0082191D"/>
    <w:rsid w:val="008437F0"/>
    <w:rsid w:val="00843E8A"/>
    <w:rsid w:val="008442C2"/>
    <w:rsid w:val="00853B16"/>
    <w:rsid w:val="008820C5"/>
    <w:rsid w:val="00890530"/>
    <w:rsid w:val="008C0262"/>
    <w:rsid w:val="008D3882"/>
    <w:rsid w:val="009021E7"/>
    <w:rsid w:val="00911AD5"/>
    <w:rsid w:val="00922FC7"/>
    <w:rsid w:val="00930EA3"/>
    <w:rsid w:val="009406FB"/>
    <w:rsid w:val="00942BA4"/>
    <w:rsid w:val="00963823"/>
    <w:rsid w:val="009702E3"/>
    <w:rsid w:val="009A464E"/>
    <w:rsid w:val="009B57A2"/>
    <w:rsid w:val="009C4F45"/>
    <w:rsid w:val="009E5536"/>
    <w:rsid w:val="009F3AFC"/>
    <w:rsid w:val="009F7188"/>
    <w:rsid w:val="00A01535"/>
    <w:rsid w:val="00A36469"/>
    <w:rsid w:val="00A56251"/>
    <w:rsid w:val="00A6498A"/>
    <w:rsid w:val="00AC174F"/>
    <w:rsid w:val="00AC7865"/>
    <w:rsid w:val="00B03B1B"/>
    <w:rsid w:val="00B22CA1"/>
    <w:rsid w:val="00B77990"/>
    <w:rsid w:val="00B82B92"/>
    <w:rsid w:val="00BB25E1"/>
    <w:rsid w:val="00BC6AD1"/>
    <w:rsid w:val="00C12C0D"/>
    <w:rsid w:val="00C224B0"/>
    <w:rsid w:val="00C762F0"/>
    <w:rsid w:val="00C9251D"/>
    <w:rsid w:val="00CB2DF9"/>
    <w:rsid w:val="00CD4ADD"/>
    <w:rsid w:val="00CE06E7"/>
    <w:rsid w:val="00D24808"/>
    <w:rsid w:val="00D42234"/>
    <w:rsid w:val="00D57DD4"/>
    <w:rsid w:val="00D71866"/>
    <w:rsid w:val="00D962C8"/>
    <w:rsid w:val="00DB48EC"/>
    <w:rsid w:val="00DC391E"/>
    <w:rsid w:val="00DE1254"/>
    <w:rsid w:val="00DE740B"/>
    <w:rsid w:val="00E46C59"/>
    <w:rsid w:val="00E64CA4"/>
    <w:rsid w:val="00E840ED"/>
    <w:rsid w:val="00EA3ADE"/>
    <w:rsid w:val="00EA5C63"/>
    <w:rsid w:val="00EB35E1"/>
    <w:rsid w:val="00EB58FA"/>
    <w:rsid w:val="00ED4601"/>
    <w:rsid w:val="00ED77B9"/>
    <w:rsid w:val="00F06F45"/>
    <w:rsid w:val="00F11CF9"/>
    <w:rsid w:val="00F55CEE"/>
    <w:rsid w:val="00F601C6"/>
    <w:rsid w:val="00F66FD3"/>
    <w:rsid w:val="00FA1AB6"/>
    <w:rsid w:val="00FC5F2C"/>
    <w:rsid w:val="00FC6036"/>
    <w:rsid w:val="00FF3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F0"/>
    <w:pPr>
      <w:ind w:left="720"/>
      <w:contextualSpacing/>
    </w:pPr>
  </w:style>
  <w:style w:type="paragraph" w:styleId="BalloonText">
    <w:name w:val="Balloon Text"/>
    <w:basedOn w:val="Normal"/>
    <w:link w:val="BalloonTextChar"/>
    <w:uiPriority w:val="99"/>
    <w:semiHidden/>
    <w:unhideWhenUsed/>
    <w:rsid w:val="00C76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F0"/>
    <w:rPr>
      <w:rFonts w:ascii="Tahoma" w:hAnsi="Tahoma" w:cs="Tahoma"/>
      <w:sz w:val="16"/>
      <w:szCs w:val="16"/>
    </w:rPr>
  </w:style>
  <w:style w:type="character" w:styleId="Hyperlink">
    <w:name w:val="Hyperlink"/>
    <w:basedOn w:val="DefaultParagraphFont"/>
    <w:uiPriority w:val="99"/>
    <w:unhideWhenUsed/>
    <w:rsid w:val="008442C2"/>
    <w:rPr>
      <w:color w:val="0000FF" w:themeColor="hyperlink"/>
      <w:u w:val="single"/>
    </w:rPr>
  </w:style>
  <w:style w:type="character" w:styleId="CommentReference">
    <w:name w:val="annotation reference"/>
    <w:basedOn w:val="DefaultParagraphFont"/>
    <w:uiPriority w:val="99"/>
    <w:semiHidden/>
    <w:unhideWhenUsed/>
    <w:rsid w:val="00696C8A"/>
    <w:rPr>
      <w:sz w:val="16"/>
      <w:szCs w:val="16"/>
    </w:rPr>
  </w:style>
  <w:style w:type="paragraph" w:styleId="CommentText">
    <w:name w:val="annotation text"/>
    <w:basedOn w:val="Normal"/>
    <w:link w:val="CommentTextChar"/>
    <w:uiPriority w:val="99"/>
    <w:semiHidden/>
    <w:unhideWhenUsed/>
    <w:rsid w:val="00696C8A"/>
    <w:pPr>
      <w:spacing w:line="240" w:lineRule="auto"/>
    </w:pPr>
    <w:rPr>
      <w:sz w:val="20"/>
      <w:szCs w:val="20"/>
    </w:rPr>
  </w:style>
  <w:style w:type="character" w:customStyle="1" w:styleId="CommentTextChar">
    <w:name w:val="Comment Text Char"/>
    <w:basedOn w:val="DefaultParagraphFont"/>
    <w:link w:val="CommentText"/>
    <w:uiPriority w:val="99"/>
    <w:semiHidden/>
    <w:rsid w:val="00696C8A"/>
    <w:rPr>
      <w:sz w:val="20"/>
      <w:szCs w:val="20"/>
    </w:rPr>
  </w:style>
  <w:style w:type="paragraph" w:styleId="CommentSubject">
    <w:name w:val="annotation subject"/>
    <w:basedOn w:val="CommentText"/>
    <w:next w:val="CommentText"/>
    <w:link w:val="CommentSubjectChar"/>
    <w:uiPriority w:val="99"/>
    <w:semiHidden/>
    <w:unhideWhenUsed/>
    <w:rsid w:val="00696C8A"/>
    <w:rPr>
      <w:b/>
      <w:bCs/>
    </w:rPr>
  </w:style>
  <w:style w:type="character" w:customStyle="1" w:styleId="CommentSubjectChar">
    <w:name w:val="Comment Subject Char"/>
    <w:basedOn w:val="CommentTextChar"/>
    <w:link w:val="CommentSubject"/>
    <w:uiPriority w:val="99"/>
    <w:semiHidden/>
    <w:rsid w:val="00696C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F0"/>
    <w:pPr>
      <w:ind w:left="720"/>
      <w:contextualSpacing/>
    </w:pPr>
  </w:style>
  <w:style w:type="paragraph" w:styleId="BalloonText">
    <w:name w:val="Balloon Text"/>
    <w:basedOn w:val="Normal"/>
    <w:link w:val="BalloonTextChar"/>
    <w:uiPriority w:val="99"/>
    <w:semiHidden/>
    <w:unhideWhenUsed/>
    <w:rsid w:val="00C76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F0"/>
    <w:rPr>
      <w:rFonts w:ascii="Tahoma" w:hAnsi="Tahoma" w:cs="Tahoma"/>
      <w:sz w:val="16"/>
      <w:szCs w:val="16"/>
    </w:rPr>
  </w:style>
  <w:style w:type="character" w:styleId="Hyperlink">
    <w:name w:val="Hyperlink"/>
    <w:basedOn w:val="DefaultParagraphFont"/>
    <w:uiPriority w:val="99"/>
    <w:unhideWhenUsed/>
    <w:rsid w:val="008442C2"/>
    <w:rPr>
      <w:color w:val="0000FF" w:themeColor="hyperlink"/>
      <w:u w:val="single"/>
    </w:rPr>
  </w:style>
  <w:style w:type="character" w:styleId="CommentReference">
    <w:name w:val="annotation reference"/>
    <w:basedOn w:val="DefaultParagraphFont"/>
    <w:uiPriority w:val="99"/>
    <w:semiHidden/>
    <w:unhideWhenUsed/>
    <w:rsid w:val="00696C8A"/>
    <w:rPr>
      <w:sz w:val="16"/>
      <w:szCs w:val="16"/>
    </w:rPr>
  </w:style>
  <w:style w:type="paragraph" w:styleId="CommentText">
    <w:name w:val="annotation text"/>
    <w:basedOn w:val="Normal"/>
    <w:link w:val="CommentTextChar"/>
    <w:uiPriority w:val="99"/>
    <w:semiHidden/>
    <w:unhideWhenUsed/>
    <w:rsid w:val="00696C8A"/>
    <w:pPr>
      <w:spacing w:line="240" w:lineRule="auto"/>
    </w:pPr>
    <w:rPr>
      <w:sz w:val="20"/>
      <w:szCs w:val="20"/>
    </w:rPr>
  </w:style>
  <w:style w:type="character" w:customStyle="1" w:styleId="CommentTextChar">
    <w:name w:val="Comment Text Char"/>
    <w:basedOn w:val="DefaultParagraphFont"/>
    <w:link w:val="CommentText"/>
    <w:uiPriority w:val="99"/>
    <w:semiHidden/>
    <w:rsid w:val="00696C8A"/>
    <w:rPr>
      <w:sz w:val="20"/>
      <w:szCs w:val="20"/>
    </w:rPr>
  </w:style>
  <w:style w:type="paragraph" w:styleId="CommentSubject">
    <w:name w:val="annotation subject"/>
    <w:basedOn w:val="CommentText"/>
    <w:next w:val="CommentText"/>
    <w:link w:val="CommentSubjectChar"/>
    <w:uiPriority w:val="99"/>
    <w:semiHidden/>
    <w:unhideWhenUsed/>
    <w:rsid w:val="00696C8A"/>
    <w:rPr>
      <w:b/>
      <w:bCs/>
    </w:rPr>
  </w:style>
  <w:style w:type="character" w:customStyle="1" w:styleId="CommentSubjectChar">
    <w:name w:val="Comment Subject Char"/>
    <w:basedOn w:val="CommentTextChar"/>
    <w:link w:val="CommentSubject"/>
    <w:uiPriority w:val="99"/>
    <w:semiHidden/>
    <w:rsid w:val="00696C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60767">
      <w:bodyDiv w:val="1"/>
      <w:marLeft w:val="0"/>
      <w:marRight w:val="0"/>
      <w:marTop w:val="0"/>
      <w:marBottom w:val="0"/>
      <w:divBdr>
        <w:top w:val="none" w:sz="0" w:space="0" w:color="auto"/>
        <w:left w:val="none" w:sz="0" w:space="0" w:color="auto"/>
        <w:bottom w:val="none" w:sz="0" w:space="0" w:color="auto"/>
        <w:right w:val="none" w:sz="0" w:space="0" w:color="auto"/>
      </w:divBdr>
    </w:div>
    <w:div w:id="765150017">
      <w:bodyDiv w:val="1"/>
      <w:marLeft w:val="0"/>
      <w:marRight w:val="0"/>
      <w:marTop w:val="0"/>
      <w:marBottom w:val="0"/>
      <w:divBdr>
        <w:top w:val="none" w:sz="0" w:space="0" w:color="auto"/>
        <w:left w:val="none" w:sz="0" w:space="0" w:color="auto"/>
        <w:bottom w:val="none" w:sz="0" w:space="0" w:color="auto"/>
        <w:right w:val="none" w:sz="0" w:space="0" w:color="auto"/>
      </w:divBdr>
    </w:div>
    <w:div w:id="1487824052">
      <w:bodyDiv w:val="1"/>
      <w:marLeft w:val="0"/>
      <w:marRight w:val="0"/>
      <w:marTop w:val="0"/>
      <w:marBottom w:val="0"/>
      <w:divBdr>
        <w:top w:val="none" w:sz="0" w:space="0" w:color="auto"/>
        <w:left w:val="none" w:sz="0" w:space="0" w:color="auto"/>
        <w:bottom w:val="none" w:sz="0" w:space="0" w:color="auto"/>
        <w:right w:val="none" w:sz="0" w:space="0" w:color="auto"/>
      </w:divBdr>
    </w:div>
    <w:div w:id="1546216280">
      <w:bodyDiv w:val="1"/>
      <w:marLeft w:val="0"/>
      <w:marRight w:val="0"/>
      <w:marTop w:val="0"/>
      <w:marBottom w:val="0"/>
      <w:divBdr>
        <w:top w:val="none" w:sz="0" w:space="0" w:color="auto"/>
        <w:left w:val="none" w:sz="0" w:space="0" w:color="auto"/>
        <w:bottom w:val="none" w:sz="0" w:space="0" w:color="auto"/>
        <w:right w:val="none" w:sz="0" w:space="0" w:color="auto"/>
      </w:divBdr>
    </w:div>
    <w:div w:id="16253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1649</Words>
  <Characters>941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Kitron ASA</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J.</dc:creator>
  <cp:lastModifiedBy>Windows User</cp:lastModifiedBy>
  <cp:revision>7</cp:revision>
  <dcterms:created xsi:type="dcterms:W3CDTF">2019-08-23T11:57:00Z</dcterms:created>
  <dcterms:modified xsi:type="dcterms:W3CDTF">2019-12-06T07:41:00Z</dcterms:modified>
</cp:coreProperties>
</file>